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61" w:rsidRDefault="008D2561">
      <w:r>
        <w:t xml:space="preserve">Periodic Trends </w:t>
      </w:r>
      <w:proofErr w:type="gramStart"/>
      <w:r>
        <w:t>Worksheet</w:t>
      </w:r>
      <w:r w:rsidR="003E3066">
        <w:t xml:space="preserve">  Name</w:t>
      </w:r>
      <w:proofErr w:type="gramEnd"/>
      <w:r w:rsidR="003E3066">
        <w:t>________________________________________________Date_______Period____</w:t>
      </w:r>
    </w:p>
    <w:p w:rsidR="003E6D78" w:rsidRDefault="00202593">
      <w:r>
        <w:t>Answer the following in the space provided.</w:t>
      </w:r>
    </w:p>
    <w:p w:rsidR="00202593" w:rsidRDefault="00202593" w:rsidP="00202593">
      <w:pPr>
        <w:pStyle w:val="ListParagraph"/>
        <w:numPr>
          <w:ilvl w:val="0"/>
          <w:numId w:val="1"/>
        </w:numPr>
      </w:pPr>
      <w:r>
        <w:t xml:space="preserve">Use your knowledge of the periodic table of the elements to explain the following trends.  Be sure to state the trend </w:t>
      </w:r>
      <w:r w:rsidRPr="00202593">
        <w:rPr>
          <w:b/>
        </w:rPr>
        <w:t>and</w:t>
      </w:r>
      <w:r>
        <w:t xml:space="preserve"> give reasons for the trend.</w:t>
      </w:r>
    </w:p>
    <w:p w:rsidR="001057B0" w:rsidRDefault="001057B0" w:rsidP="001057B0">
      <w:pPr>
        <w:pStyle w:val="ListParagraph"/>
      </w:pPr>
    </w:p>
    <w:p w:rsidR="00202593" w:rsidRDefault="00202593" w:rsidP="00202593">
      <w:pPr>
        <w:pStyle w:val="ListParagraph"/>
        <w:numPr>
          <w:ilvl w:val="0"/>
          <w:numId w:val="2"/>
        </w:numPr>
      </w:pPr>
      <w:r>
        <w:t>The trend in electronegativity from P to S to Cl</w:t>
      </w:r>
    </w:p>
    <w:p w:rsidR="00202593" w:rsidRDefault="00202593" w:rsidP="00202593"/>
    <w:p w:rsidR="001057B0" w:rsidRDefault="001057B0" w:rsidP="00202593"/>
    <w:p w:rsidR="00202593" w:rsidRDefault="00202593" w:rsidP="00202593"/>
    <w:p w:rsidR="00202593" w:rsidRDefault="00202593" w:rsidP="00202593">
      <w:pPr>
        <w:pStyle w:val="ListParagraph"/>
        <w:numPr>
          <w:ilvl w:val="0"/>
          <w:numId w:val="2"/>
        </w:numPr>
      </w:pPr>
      <w:r>
        <w:t>The trend in electronegativity from Cl to</w:t>
      </w:r>
      <w:r w:rsidR="004E2CF7">
        <w:t xml:space="preserve"> </w:t>
      </w:r>
      <w:r>
        <w:t>Br to I</w:t>
      </w:r>
    </w:p>
    <w:p w:rsidR="00202593" w:rsidRDefault="00202593" w:rsidP="00202593"/>
    <w:p w:rsidR="001057B0" w:rsidRDefault="001057B0" w:rsidP="00202593"/>
    <w:p w:rsidR="00202593" w:rsidRDefault="00202593" w:rsidP="00202593"/>
    <w:p w:rsidR="00202593" w:rsidRDefault="00202593" w:rsidP="00202593">
      <w:pPr>
        <w:pStyle w:val="ListParagraph"/>
        <w:numPr>
          <w:ilvl w:val="0"/>
          <w:numId w:val="2"/>
        </w:numPr>
      </w:pPr>
      <w:r>
        <w:t>The trend in atomic radius from Li to Na to K</w:t>
      </w:r>
    </w:p>
    <w:p w:rsidR="00202593" w:rsidRDefault="00202593" w:rsidP="00202593"/>
    <w:p w:rsidR="001057B0" w:rsidRDefault="001057B0" w:rsidP="00202593"/>
    <w:p w:rsidR="00202593" w:rsidRDefault="00202593" w:rsidP="00202593"/>
    <w:p w:rsidR="00202593" w:rsidRDefault="00202593" w:rsidP="00202593">
      <w:pPr>
        <w:pStyle w:val="ListParagraph"/>
        <w:numPr>
          <w:ilvl w:val="0"/>
          <w:numId w:val="2"/>
        </w:numPr>
      </w:pPr>
      <w:r>
        <w:t>The trend in atomic radius from Al to Mg to Na</w:t>
      </w:r>
    </w:p>
    <w:p w:rsidR="00202593" w:rsidRDefault="00202593" w:rsidP="00202593"/>
    <w:p w:rsidR="001057B0" w:rsidRDefault="001057B0" w:rsidP="00202593"/>
    <w:p w:rsidR="00202593" w:rsidRDefault="00202593" w:rsidP="00202593"/>
    <w:p w:rsidR="00202593" w:rsidRDefault="00202593" w:rsidP="00202593">
      <w:pPr>
        <w:pStyle w:val="ListParagraph"/>
        <w:numPr>
          <w:ilvl w:val="0"/>
          <w:numId w:val="1"/>
        </w:numPr>
        <w:ind w:left="1080"/>
      </w:pPr>
      <w:r>
        <w:t>Explain the reason(s) for each of the following:</w:t>
      </w:r>
    </w:p>
    <w:p w:rsidR="00202593" w:rsidRDefault="00202593" w:rsidP="00202593">
      <w:pPr>
        <w:pStyle w:val="ListParagraph"/>
        <w:numPr>
          <w:ilvl w:val="0"/>
          <w:numId w:val="4"/>
        </w:numPr>
      </w:pPr>
      <w:r>
        <w:t>The first ionization energy for magnesium is greater than the first ionization energy for calcium.</w:t>
      </w:r>
    </w:p>
    <w:p w:rsidR="001057B0" w:rsidRDefault="001057B0" w:rsidP="001057B0"/>
    <w:p w:rsidR="00202593" w:rsidRDefault="00202593" w:rsidP="00202593"/>
    <w:p w:rsidR="00202593" w:rsidRDefault="00202593" w:rsidP="00202593"/>
    <w:p w:rsidR="00202593" w:rsidRDefault="00202593" w:rsidP="00202593">
      <w:pPr>
        <w:pStyle w:val="ListParagraph"/>
        <w:numPr>
          <w:ilvl w:val="0"/>
          <w:numId w:val="4"/>
        </w:numPr>
      </w:pPr>
      <w:r>
        <w:lastRenderedPageBreak/>
        <w:t>The fi</w:t>
      </w:r>
      <w:r w:rsidR="00587C66">
        <w:t>rst and second ionization energies for calcium are comparable, but the third ionization energy is much greater.</w:t>
      </w:r>
    </w:p>
    <w:p w:rsidR="00713331" w:rsidRDefault="00713331" w:rsidP="00713331"/>
    <w:p w:rsidR="001057B0" w:rsidRDefault="001057B0" w:rsidP="00713331"/>
    <w:p w:rsidR="001057B0" w:rsidRDefault="001057B0" w:rsidP="00713331"/>
    <w:p w:rsidR="00713331" w:rsidRDefault="00713331" w:rsidP="00713331"/>
    <w:p w:rsidR="00587C66" w:rsidRDefault="00587C66" w:rsidP="00202593">
      <w:pPr>
        <w:pStyle w:val="ListParagraph"/>
        <w:numPr>
          <w:ilvl w:val="0"/>
          <w:numId w:val="4"/>
        </w:numPr>
      </w:pPr>
      <w:r>
        <w:t>The second ionization energy for sodium is much greater than the first ionization energy, but the second ionization energy for magnesium is comparable to the first ionization energy.</w:t>
      </w:r>
    </w:p>
    <w:p w:rsidR="001057B0" w:rsidRDefault="001057B0" w:rsidP="001057B0"/>
    <w:p w:rsidR="001057B0" w:rsidRDefault="001057B0" w:rsidP="001057B0"/>
    <w:p w:rsidR="001057B0" w:rsidRDefault="001057B0" w:rsidP="001057B0"/>
    <w:p w:rsidR="001057B0" w:rsidRDefault="001057B0" w:rsidP="001057B0"/>
    <w:p w:rsidR="00587C66" w:rsidRDefault="00587C66" w:rsidP="00202593">
      <w:pPr>
        <w:pStyle w:val="ListParagraph"/>
        <w:numPr>
          <w:ilvl w:val="0"/>
          <w:numId w:val="4"/>
        </w:numPr>
      </w:pPr>
      <w:r>
        <w:t>The first ionization energy of aluminum is lower than the first ionization energy for magnesium.</w:t>
      </w:r>
    </w:p>
    <w:p w:rsidR="00713331" w:rsidRDefault="00713331" w:rsidP="00713331"/>
    <w:p w:rsidR="001057B0" w:rsidRDefault="001057B0" w:rsidP="00713331"/>
    <w:p w:rsidR="001057B0" w:rsidRDefault="001057B0" w:rsidP="00713331"/>
    <w:p w:rsidR="001057B0" w:rsidRDefault="001057B0" w:rsidP="00713331"/>
    <w:p w:rsidR="00713331" w:rsidRDefault="00713331" w:rsidP="00713331"/>
    <w:p w:rsidR="00713331" w:rsidRDefault="00713331" w:rsidP="00713331">
      <w:pPr>
        <w:pStyle w:val="ListParagraph"/>
        <w:numPr>
          <w:ilvl w:val="0"/>
          <w:numId w:val="1"/>
        </w:numPr>
      </w:pPr>
      <w:r>
        <w:t>As shown on the table below, the first ionization energies of Si, P, and Cl show a trend.</w:t>
      </w:r>
    </w:p>
    <w:tbl>
      <w:tblPr>
        <w:tblStyle w:val="TableGrid"/>
        <w:tblW w:w="0" w:type="auto"/>
        <w:tblInd w:w="720" w:type="dxa"/>
        <w:tblLook w:val="04A0" w:firstRow="1" w:lastRow="0" w:firstColumn="1" w:lastColumn="0" w:noHBand="0" w:noVBand="1"/>
      </w:tblPr>
      <w:tblGrid>
        <w:gridCol w:w="4304"/>
        <w:gridCol w:w="4326"/>
      </w:tblGrid>
      <w:tr w:rsidR="00713331" w:rsidTr="00713331">
        <w:tc>
          <w:tcPr>
            <w:tcW w:w="4788" w:type="dxa"/>
          </w:tcPr>
          <w:p w:rsidR="00713331" w:rsidRDefault="00713331" w:rsidP="00713331">
            <w:pPr>
              <w:pStyle w:val="ListParagraph"/>
              <w:ind w:left="0"/>
            </w:pPr>
            <w:r>
              <w:t>Element</w:t>
            </w:r>
          </w:p>
        </w:tc>
        <w:tc>
          <w:tcPr>
            <w:tcW w:w="4788" w:type="dxa"/>
          </w:tcPr>
          <w:p w:rsidR="00713331" w:rsidRDefault="00713331" w:rsidP="00713331">
            <w:pPr>
              <w:pStyle w:val="ListParagraph"/>
              <w:ind w:left="0"/>
            </w:pPr>
            <w:r>
              <w:t xml:space="preserve"> Ionization Energy</w:t>
            </w:r>
          </w:p>
        </w:tc>
      </w:tr>
      <w:tr w:rsidR="00713331" w:rsidTr="00713331">
        <w:tc>
          <w:tcPr>
            <w:tcW w:w="4788" w:type="dxa"/>
          </w:tcPr>
          <w:p w:rsidR="00713331" w:rsidRDefault="00713331" w:rsidP="00713331">
            <w:pPr>
              <w:pStyle w:val="ListParagraph"/>
              <w:ind w:left="0"/>
            </w:pPr>
            <w:r>
              <w:t>Si</w:t>
            </w:r>
          </w:p>
        </w:tc>
        <w:tc>
          <w:tcPr>
            <w:tcW w:w="4788" w:type="dxa"/>
          </w:tcPr>
          <w:p w:rsidR="00713331" w:rsidRDefault="00713331" w:rsidP="00713331">
            <w:pPr>
              <w:pStyle w:val="ListParagraph"/>
              <w:ind w:left="0"/>
            </w:pPr>
            <w:r>
              <w:t>786</w:t>
            </w:r>
          </w:p>
        </w:tc>
      </w:tr>
      <w:tr w:rsidR="00713331" w:rsidTr="00713331">
        <w:tc>
          <w:tcPr>
            <w:tcW w:w="4788" w:type="dxa"/>
          </w:tcPr>
          <w:p w:rsidR="00713331" w:rsidRDefault="00713331" w:rsidP="00713331">
            <w:pPr>
              <w:pStyle w:val="ListParagraph"/>
              <w:ind w:left="0"/>
            </w:pPr>
            <w:r>
              <w:t>P</w:t>
            </w:r>
          </w:p>
        </w:tc>
        <w:tc>
          <w:tcPr>
            <w:tcW w:w="4788" w:type="dxa"/>
          </w:tcPr>
          <w:p w:rsidR="00713331" w:rsidRDefault="00713331" w:rsidP="00713331">
            <w:pPr>
              <w:pStyle w:val="ListParagraph"/>
              <w:ind w:left="0"/>
            </w:pPr>
            <w:r>
              <w:t>1012</w:t>
            </w:r>
          </w:p>
        </w:tc>
      </w:tr>
      <w:tr w:rsidR="00713331" w:rsidTr="00713331">
        <w:tc>
          <w:tcPr>
            <w:tcW w:w="4788" w:type="dxa"/>
          </w:tcPr>
          <w:p w:rsidR="00713331" w:rsidRDefault="00713331" w:rsidP="00713331">
            <w:pPr>
              <w:pStyle w:val="ListParagraph"/>
              <w:ind w:left="0"/>
            </w:pPr>
            <w:r>
              <w:t>Cl</w:t>
            </w:r>
          </w:p>
        </w:tc>
        <w:tc>
          <w:tcPr>
            <w:tcW w:w="4788" w:type="dxa"/>
          </w:tcPr>
          <w:p w:rsidR="00713331" w:rsidRDefault="00713331" w:rsidP="00713331">
            <w:pPr>
              <w:pStyle w:val="ListParagraph"/>
              <w:ind w:left="0"/>
            </w:pPr>
            <w:r>
              <w:t>1251</w:t>
            </w:r>
          </w:p>
        </w:tc>
      </w:tr>
    </w:tbl>
    <w:p w:rsidR="00713331" w:rsidRDefault="00713331" w:rsidP="00713331">
      <w:pPr>
        <w:pStyle w:val="ListParagraph"/>
      </w:pPr>
      <w:r>
        <w:t>Explain the reason for the trend.</w:t>
      </w:r>
    </w:p>
    <w:p w:rsidR="00713331" w:rsidRDefault="00713331" w:rsidP="00713331">
      <w:pPr>
        <w:pStyle w:val="ListParagraph"/>
      </w:pPr>
    </w:p>
    <w:p w:rsidR="001057B0" w:rsidRDefault="001057B0" w:rsidP="00713331">
      <w:pPr>
        <w:pStyle w:val="ListParagraph"/>
      </w:pPr>
    </w:p>
    <w:p w:rsidR="001057B0" w:rsidRDefault="001057B0" w:rsidP="00713331">
      <w:pPr>
        <w:pStyle w:val="ListParagraph"/>
      </w:pPr>
    </w:p>
    <w:p w:rsidR="001057B0" w:rsidRDefault="001057B0" w:rsidP="00713331">
      <w:pPr>
        <w:pStyle w:val="ListParagraph"/>
      </w:pPr>
    </w:p>
    <w:p w:rsidR="001057B0" w:rsidRDefault="001057B0" w:rsidP="00713331">
      <w:pPr>
        <w:pStyle w:val="ListParagraph"/>
      </w:pPr>
    </w:p>
    <w:p w:rsidR="001057B0" w:rsidRDefault="001057B0" w:rsidP="00713331">
      <w:pPr>
        <w:pStyle w:val="ListParagraph"/>
      </w:pPr>
    </w:p>
    <w:p w:rsidR="00713331" w:rsidRDefault="00713331" w:rsidP="00713331">
      <w:pPr>
        <w:pStyle w:val="ListParagraph"/>
        <w:numPr>
          <w:ilvl w:val="0"/>
          <w:numId w:val="1"/>
        </w:numPr>
      </w:pPr>
      <w:r>
        <w:t>The calcium atom is much larger than the calcium ion, while the fluorine atom is much smaller than the fluorine ion.  Explain this natural occurrence.</w:t>
      </w:r>
    </w:p>
    <w:p w:rsidR="001057B0" w:rsidRDefault="001057B0" w:rsidP="001057B0"/>
    <w:p w:rsidR="001057B0" w:rsidRDefault="001057B0" w:rsidP="001057B0"/>
    <w:p w:rsidR="001057B0" w:rsidRDefault="001057B0" w:rsidP="001057B0"/>
    <w:p w:rsidR="001057B0" w:rsidRDefault="001057B0" w:rsidP="001057B0"/>
    <w:p w:rsidR="001057B0" w:rsidRDefault="001057B0" w:rsidP="001057B0"/>
    <w:p w:rsidR="001057B0" w:rsidRDefault="001057B0" w:rsidP="001057B0"/>
    <w:p w:rsidR="00713331" w:rsidRDefault="001057B0" w:rsidP="00713331">
      <w:pPr>
        <w:pStyle w:val="ListParagraph"/>
        <w:numPr>
          <w:ilvl w:val="0"/>
          <w:numId w:val="1"/>
        </w:numPr>
      </w:pPr>
      <w:r>
        <w:t>T</w:t>
      </w:r>
      <w:r w:rsidR="00713331">
        <w:t>he first three ionization energies (I</w:t>
      </w:r>
      <w:r w:rsidR="00713331">
        <w:rPr>
          <w:vertAlign w:val="subscript"/>
        </w:rPr>
        <w:t>1</w:t>
      </w:r>
      <w:r w:rsidR="00713331">
        <w:t>, I</w:t>
      </w:r>
      <w:r w:rsidR="00713331">
        <w:rPr>
          <w:vertAlign w:val="subscript"/>
        </w:rPr>
        <w:t>2</w:t>
      </w:r>
      <w:r w:rsidR="00713331">
        <w:t>, I</w:t>
      </w:r>
      <w:r w:rsidR="00713331">
        <w:rPr>
          <w:vertAlign w:val="subscript"/>
        </w:rPr>
        <w:t>3</w:t>
      </w:r>
      <w:r w:rsidR="00713331">
        <w:t>) for beryllium and neon are given in the following table:</w:t>
      </w:r>
    </w:p>
    <w:tbl>
      <w:tblPr>
        <w:tblStyle w:val="TableGrid"/>
        <w:tblW w:w="0" w:type="auto"/>
        <w:tblInd w:w="720" w:type="dxa"/>
        <w:tblLook w:val="04A0" w:firstRow="1" w:lastRow="0" w:firstColumn="1" w:lastColumn="0" w:noHBand="0" w:noVBand="1"/>
      </w:tblPr>
      <w:tblGrid>
        <w:gridCol w:w="2184"/>
        <w:gridCol w:w="2143"/>
        <w:gridCol w:w="2143"/>
        <w:gridCol w:w="2160"/>
      </w:tblGrid>
      <w:tr w:rsidR="001057B0" w:rsidTr="00713331">
        <w:tc>
          <w:tcPr>
            <w:tcW w:w="2394" w:type="dxa"/>
          </w:tcPr>
          <w:p w:rsidR="00713331" w:rsidRDefault="00713331" w:rsidP="00713331">
            <w:pPr>
              <w:pStyle w:val="ListParagraph"/>
              <w:ind w:left="0"/>
            </w:pPr>
            <w:r>
              <w:t>kJ/mole</w:t>
            </w:r>
          </w:p>
        </w:tc>
        <w:tc>
          <w:tcPr>
            <w:tcW w:w="2394" w:type="dxa"/>
          </w:tcPr>
          <w:p w:rsidR="00713331" w:rsidRPr="00713331" w:rsidRDefault="00713331" w:rsidP="00713331">
            <w:pPr>
              <w:pStyle w:val="ListParagraph"/>
              <w:ind w:left="0"/>
            </w:pPr>
            <w:r>
              <w:t>I</w:t>
            </w:r>
            <w:r>
              <w:rPr>
                <w:vertAlign w:val="subscript"/>
              </w:rPr>
              <w:t>1</w:t>
            </w:r>
          </w:p>
        </w:tc>
        <w:tc>
          <w:tcPr>
            <w:tcW w:w="2394" w:type="dxa"/>
          </w:tcPr>
          <w:p w:rsidR="00713331" w:rsidRPr="00713331" w:rsidRDefault="00713331" w:rsidP="00713331">
            <w:pPr>
              <w:pStyle w:val="ListParagraph"/>
              <w:ind w:left="0"/>
            </w:pPr>
            <w:r>
              <w:t>I</w:t>
            </w:r>
            <w:r>
              <w:rPr>
                <w:vertAlign w:val="subscript"/>
              </w:rPr>
              <w:t>2</w:t>
            </w:r>
          </w:p>
        </w:tc>
        <w:tc>
          <w:tcPr>
            <w:tcW w:w="2394" w:type="dxa"/>
          </w:tcPr>
          <w:p w:rsidR="00713331" w:rsidRPr="00713331" w:rsidRDefault="00713331" w:rsidP="00713331">
            <w:pPr>
              <w:pStyle w:val="ListParagraph"/>
              <w:ind w:left="0"/>
            </w:pPr>
            <w:r>
              <w:t>I</w:t>
            </w:r>
            <w:r>
              <w:rPr>
                <w:vertAlign w:val="subscript"/>
              </w:rPr>
              <w:t>3</w:t>
            </w:r>
          </w:p>
        </w:tc>
      </w:tr>
      <w:tr w:rsidR="001057B0" w:rsidTr="00713331">
        <w:tc>
          <w:tcPr>
            <w:tcW w:w="2394" w:type="dxa"/>
          </w:tcPr>
          <w:p w:rsidR="00713331" w:rsidRDefault="001057B0" w:rsidP="00713331">
            <w:pPr>
              <w:pStyle w:val="ListParagraph"/>
              <w:ind w:left="0"/>
            </w:pPr>
            <w:r>
              <w:t>Be</w:t>
            </w:r>
          </w:p>
        </w:tc>
        <w:tc>
          <w:tcPr>
            <w:tcW w:w="2394" w:type="dxa"/>
          </w:tcPr>
          <w:p w:rsidR="00713331" w:rsidRDefault="001057B0" w:rsidP="00713331">
            <w:pPr>
              <w:pStyle w:val="ListParagraph"/>
              <w:ind w:left="0"/>
            </w:pPr>
            <w:r>
              <w:t>900</w:t>
            </w:r>
          </w:p>
        </w:tc>
        <w:tc>
          <w:tcPr>
            <w:tcW w:w="2394" w:type="dxa"/>
          </w:tcPr>
          <w:p w:rsidR="00713331" w:rsidRDefault="001057B0" w:rsidP="00713331">
            <w:pPr>
              <w:pStyle w:val="ListParagraph"/>
              <w:ind w:left="0"/>
            </w:pPr>
            <w:r>
              <w:t>1757</w:t>
            </w:r>
          </w:p>
        </w:tc>
        <w:tc>
          <w:tcPr>
            <w:tcW w:w="2394" w:type="dxa"/>
          </w:tcPr>
          <w:p w:rsidR="00713331" w:rsidRDefault="001057B0" w:rsidP="00713331">
            <w:pPr>
              <w:pStyle w:val="ListParagraph"/>
              <w:ind w:left="0"/>
            </w:pPr>
            <w:r>
              <w:t>14840</w:t>
            </w:r>
          </w:p>
        </w:tc>
      </w:tr>
      <w:tr w:rsidR="001057B0" w:rsidTr="00713331">
        <w:tc>
          <w:tcPr>
            <w:tcW w:w="2394" w:type="dxa"/>
          </w:tcPr>
          <w:p w:rsidR="00713331" w:rsidRDefault="001057B0" w:rsidP="00713331">
            <w:pPr>
              <w:pStyle w:val="ListParagraph"/>
              <w:ind w:left="0"/>
            </w:pPr>
            <w:r>
              <w:t>Ne</w:t>
            </w:r>
          </w:p>
        </w:tc>
        <w:tc>
          <w:tcPr>
            <w:tcW w:w="2394" w:type="dxa"/>
          </w:tcPr>
          <w:p w:rsidR="00713331" w:rsidRDefault="001057B0" w:rsidP="00713331">
            <w:pPr>
              <w:pStyle w:val="ListParagraph"/>
              <w:ind w:left="0"/>
            </w:pPr>
            <w:r>
              <w:t>2080</w:t>
            </w:r>
          </w:p>
        </w:tc>
        <w:tc>
          <w:tcPr>
            <w:tcW w:w="2394" w:type="dxa"/>
          </w:tcPr>
          <w:p w:rsidR="00713331" w:rsidRDefault="001057B0" w:rsidP="00713331">
            <w:pPr>
              <w:pStyle w:val="ListParagraph"/>
              <w:ind w:left="0"/>
            </w:pPr>
            <w:r>
              <w:t>3963</w:t>
            </w:r>
          </w:p>
        </w:tc>
        <w:tc>
          <w:tcPr>
            <w:tcW w:w="2394" w:type="dxa"/>
          </w:tcPr>
          <w:p w:rsidR="00713331" w:rsidRDefault="001057B0" w:rsidP="00713331">
            <w:pPr>
              <w:pStyle w:val="ListParagraph"/>
              <w:ind w:left="0"/>
            </w:pPr>
            <w:r>
              <w:t>6276</w:t>
            </w:r>
          </w:p>
        </w:tc>
      </w:tr>
    </w:tbl>
    <w:p w:rsidR="00713331" w:rsidRDefault="00713331" w:rsidP="00713331">
      <w:pPr>
        <w:pStyle w:val="ListParagraph"/>
      </w:pPr>
    </w:p>
    <w:p w:rsidR="00202593" w:rsidRDefault="001057B0" w:rsidP="001057B0">
      <w:pPr>
        <w:pStyle w:val="ListParagraph"/>
        <w:numPr>
          <w:ilvl w:val="0"/>
          <w:numId w:val="5"/>
        </w:numPr>
      </w:pPr>
      <w:r>
        <w:t>Write the complete electron configuration for Ne.</w:t>
      </w:r>
    </w:p>
    <w:p w:rsidR="001057B0" w:rsidRDefault="001057B0" w:rsidP="001057B0"/>
    <w:p w:rsidR="001057B0" w:rsidRDefault="001057B0" w:rsidP="001057B0">
      <w:pPr>
        <w:pStyle w:val="ListParagraph"/>
        <w:numPr>
          <w:ilvl w:val="0"/>
          <w:numId w:val="5"/>
        </w:numPr>
      </w:pPr>
      <w:r>
        <w:t>Explain any trends or significant discrepancies found in the ionization energies for Be and Ne.</w:t>
      </w:r>
    </w:p>
    <w:p w:rsidR="001057B0" w:rsidRDefault="001057B0" w:rsidP="001057B0">
      <w:pPr>
        <w:pStyle w:val="ListParagraph"/>
      </w:pPr>
    </w:p>
    <w:p w:rsidR="001057B0" w:rsidRDefault="001057B0" w:rsidP="001057B0"/>
    <w:p w:rsidR="001057B0" w:rsidRDefault="001057B0" w:rsidP="001057B0"/>
    <w:p w:rsidR="001057B0" w:rsidRDefault="001057B0" w:rsidP="001057B0"/>
    <w:p w:rsidR="001057B0" w:rsidRDefault="001057B0" w:rsidP="001057B0"/>
    <w:p w:rsidR="001057B0" w:rsidRDefault="001057B0" w:rsidP="001057B0"/>
    <w:p w:rsidR="001057B0" w:rsidRDefault="001057B0" w:rsidP="001057B0">
      <w:pPr>
        <w:pStyle w:val="ListParagraph"/>
        <w:numPr>
          <w:ilvl w:val="0"/>
          <w:numId w:val="5"/>
        </w:numPr>
      </w:pPr>
      <w:r>
        <w:t>If chlorine gas is passed into separate containers of heated Be and heated Ne, explain what compounds, if any, might be formed, and explain your answer in terms of the electron configurations of these two elements.</w:t>
      </w:r>
    </w:p>
    <w:p w:rsidR="001057B0" w:rsidRDefault="001057B0" w:rsidP="001057B0"/>
    <w:p w:rsidR="001057B0" w:rsidRDefault="001057B0" w:rsidP="001057B0"/>
    <w:p w:rsidR="001057B0" w:rsidRDefault="001057B0" w:rsidP="001057B0"/>
    <w:p w:rsidR="001057B0" w:rsidRDefault="001057B0" w:rsidP="001057B0">
      <w:pPr>
        <w:pStyle w:val="ListParagraph"/>
        <w:numPr>
          <w:ilvl w:val="0"/>
          <w:numId w:val="5"/>
        </w:numPr>
      </w:pPr>
      <w:r>
        <w:t>An unknown element, X, has the following three ionization energies:</w:t>
      </w:r>
    </w:p>
    <w:tbl>
      <w:tblPr>
        <w:tblStyle w:val="TableGrid"/>
        <w:tblW w:w="0" w:type="auto"/>
        <w:tblInd w:w="720" w:type="dxa"/>
        <w:tblLook w:val="04A0" w:firstRow="1" w:lastRow="0" w:firstColumn="1" w:lastColumn="0" w:noHBand="0" w:noVBand="1"/>
      </w:tblPr>
      <w:tblGrid>
        <w:gridCol w:w="2191"/>
        <w:gridCol w:w="2135"/>
        <w:gridCol w:w="2152"/>
        <w:gridCol w:w="2152"/>
      </w:tblGrid>
      <w:tr w:rsidR="001057B0" w:rsidTr="001057B0">
        <w:tc>
          <w:tcPr>
            <w:tcW w:w="2394" w:type="dxa"/>
          </w:tcPr>
          <w:p w:rsidR="001057B0" w:rsidRDefault="001057B0" w:rsidP="001057B0">
            <w:pPr>
              <w:pStyle w:val="ListParagraph"/>
              <w:ind w:left="0"/>
            </w:pPr>
            <w:r>
              <w:t>kJ/mole</w:t>
            </w:r>
          </w:p>
        </w:tc>
        <w:tc>
          <w:tcPr>
            <w:tcW w:w="2394" w:type="dxa"/>
          </w:tcPr>
          <w:p w:rsidR="001057B0" w:rsidRPr="001057B0" w:rsidRDefault="001057B0" w:rsidP="001057B0">
            <w:pPr>
              <w:pStyle w:val="ListParagraph"/>
              <w:ind w:left="0"/>
            </w:pPr>
            <w:r>
              <w:t>I</w:t>
            </w:r>
            <w:r>
              <w:rPr>
                <w:vertAlign w:val="subscript"/>
              </w:rPr>
              <w:t>1</w:t>
            </w:r>
          </w:p>
        </w:tc>
        <w:tc>
          <w:tcPr>
            <w:tcW w:w="2394" w:type="dxa"/>
          </w:tcPr>
          <w:p w:rsidR="001057B0" w:rsidRPr="001057B0" w:rsidRDefault="001057B0" w:rsidP="001057B0">
            <w:pPr>
              <w:pStyle w:val="ListParagraph"/>
              <w:ind w:left="0"/>
            </w:pPr>
            <w:r>
              <w:t>I</w:t>
            </w:r>
            <w:r>
              <w:rPr>
                <w:vertAlign w:val="subscript"/>
              </w:rPr>
              <w:t>2</w:t>
            </w:r>
          </w:p>
        </w:tc>
        <w:tc>
          <w:tcPr>
            <w:tcW w:w="2394" w:type="dxa"/>
          </w:tcPr>
          <w:p w:rsidR="001057B0" w:rsidRPr="001057B0" w:rsidRDefault="001057B0" w:rsidP="001057B0">
            <w:pPr>
              <w:pStyle w:val="ListParagraph"/>
              <w:ind w:left="0"/>
              <w:rPr>
                <w:vertAlign w:val="subscript"/>
              </w:rPr>
            </w:pPr>
            <w:r>
              <w:t>I</w:t>
            </w:r>
            <w:r>
              <w:rPr>
                <w:vertAlign w:val="subscript"/>
              </w:rPr>
              <w:t>3</w:t>
            </w:r>
          </w:p>
        </w:tc>
      </w:tr>
      <w:tr w:rsidR="001057B0" w:rsidTr="001057B0">
        <w:tc>
          <w:tcPr>
            <w:tcW w:w="2394" w:type="dxa"/>
          </w:tcPr>
          <w:p w:rsidR="001057B0" w:rsidRDefault="001057B0" w:rsidP="001057B0">
            <w:pPr>
              <w:pStyle w:val="ListParagraph"/>
              <w:ind w:left="0"/>
            </w:pPr>
            <w:r>
              <w:t>X</w:t>
            </w:r>
          </w:p>
        </w:tc>
        <w:tc>
          <w:tcPr>
            <w:tcW w:w="2394" w:type="dxa"/>
          </w:tcPr>
          <w:p w:rsidR="001057B0" w:rsidRDefault="001057B0" w:rsidP="001057B0">
            <w:pPr>
              <w:pStyle w:val="ListParagraph"/>
              <w:ind w:left="0"/>
            </w:pPr>
            <w:r>
              <w:t>419</w:t>
            </w:r>
          </w:p>
        </w:tc>
        <w:tc>
          <w:tcPr>
            <w:tcW w:w="2394" w:type="dxa"/>
          </w:tcPr>
          <w:p w:rsidR="001057B0" w:rsidRDefault="001057B0" w:rsidP="001057B0">
            <w:pPr>
              <w:pStyle w:val="ListParagraph"/>
              <w:ind w:left="0"/>
            </w:pPr>
            <w:r>
              <w:t>3069</w:t>
            </w:r>
          </w:p>
        </w:tc>
        <w:tc>
          <w:tcPr>
            <w:tcW w:w="2394" w:type="dxa"/>
          </w:tcPr>
          <w:p w:rsidR="001057B0" w:rsidRDefault="001057B0" w:rsidP="001057B0">
            <w:pPr>
              <w:pStyle w:val="ListParagraph"/>
              <w:ind w:left="0"/>
            </w:pPr>
            <w:r>
              <w:t>4600</w:t>
            </w:r>
          </w:p>
        </w:tc>
      </w:tr>
    </w:tbl>
    <w:p w:rsidR="001057B0" w:rsidRDefault="001057B0" w:rsidP="001057B0">
      <w:pPr>
        <w:pStyle w:val="ListParagraph"/>
      </w:pPr>
      <w:r>
        <w:t xml:space="preserve">On the basis of the ionization energies given, what is most likely to be the compound produced when chlorine reacts with element X? </w:t>
      </w:r>
    </w:p>
    <w:p w:rsidR="00202593" w:rsidRDefault="001057B0" w:rsidP="00202593">
      <w:r>
        <w:tab/>
      </w:r>
    </w:p>
    <w:p w:rsidR="00202593" w:rsidRDefault="00202593" w:rsidP="00202593"/>
    <w:p w:rsidR="00202593" w:rsidRDefault="00202593" w:rsidP="00202593"/>
    <w:p w:rsidR="00202593" w:rsidRDefault="00202593" w:rsidP="00202593"/>
    <w:p w:rsidR="00202593" w:rsidRDefault="00202593" w:rsidP="00202593"/>
    <w:p w:rsidR="00202593" w:rsidRDefault="001057B0" w:rsidP="001057B0">
      <w:pPr>
        <w:pStyle w:val="ListParagraph"/>
        <w:numPr>
          <w:ilvl w:val="0"/>
          <w:numId w:val="1"/>
        </w:numPr>
      </w:pPr>
      <w:r>
        <w:t xml:space="preserve">  3Br</w:t>
      </w:r>
      <w:r w:rsidR="004E2CF7">
        <w:rPr>
          <w:vertAlign w:val="subscript"/>
        </w:rPr>
        <w:t>2</w:t>
      </w:r>
      <w:r w:rsidR="004E2CF7">
        <w:t xml:space="preserve">(aq)  +   2Al(s)  </w:t>
      </w:r>
      <w:r w:rsidR="004E2CF7">
        <w:sym w:font="Wingdings" w:char="F0E0"/>
      </w:r>
      <w:r w:rsidR="004E2CF7">
        <w:t xml:space="preserve">   2Al</w:t>
      </w:r>
      <w:r w:rsidR="004E2CF7">
        <w:rPr>
          <w:vertAlign w:val="superscript"/>
        </w:rPr>
        <w:t>+3</w:t>
      </w:r>
      <w:r w:rsidR="004E2CF7">
        <w:t>(aq)   +     6Br</w:t>
      </w:r>
      <w:r w:rsidR="004E2CF7">
        <w:rPr>
          <w:vertAlign w:val="superscript"/>
        </w:rPr>
        <w:t>-</w:t>
      </w:r>
      <w:r w:rsidR="004E2CF7">
        <w:t>(aq)</w:t>
      </w:r>
    </w:p>
    <w:p w:rsidR="00202593" w:rsidRDefault="004E2CF7" w:rsidP="00202593">
      <w:r>
        <w:t>The reaction between aluminum metal and bromine in aqueous solution occurs according to the reaction above.</w:t>
      </w:r>
    </w:p>
    <w:p w:rsidR="004E2CF7" w:rsidRDefault="004E2CF7" w:rsidP="004E2CF7">
      <w:pPr>
        <w:pStyle w:val="ListParagraph"/>
        <w:numPr>
          <w:ilvl w:val="0"/>
          <w:numId w:val="6"/>
        </w:numPr>
      </w:pPr>
      <w:r>
        <w:t>Give the ground state electron configurations of Al and Al</w:t>
      </w:r>
      <w:r>
        <w:rPr>
          <w:vertAlign w:val="superscript"/>
        </w:rPr>
        <w:t>+3</w:t>
      </w:r>
      <w:r>
        <w:t>.</w:t>
      </w:r>
    </w:p>
    <w:p w:rsidR="004E2CF7" w:rsidRDefault="004E2CF7" w:rsidP="004E2CF7"/>
    <w:p w:rsidR="004E2CF7" w:rsidRDefault="004E2CF7" w:rsidP="004E2CF7"/>
    <w:p w:rsidR="004E2CF7" w:rsidRDefault="004E2CF7" w:rsidP="004E2CF7"/>
    <w:p w:rsidR="004E2CF7" w:rsidRDefault="004E2CF7" w:rsidP="004E2CF7">
      <w:pPr>
        <w:pStyle w:val="ListParagraph"/>
        <w:numPr>
          <w:ilvl w:val="0"/>
          <w:numId w:val="6"/>
        </w:numPr>
      </w:pPr>
      <w:r>
        <w:t>Give the ground state electron configurations of Br and Br</w:t>
      </w:r>
      <w:r>
        <w:rPr>
          <w:vertAlign w:val="superscript"/>
        </w:rPr>
        <w:t>-</w:t>
      </w:r>
      <w:r>
        <w:t>.</w:t>
      </w:r>
    </w:p>
    <w:p w:rsidR="004E2CF7" w:rsidRDefault="004E2CF7" w:rsidP="004E2CF7"/>
    <w:p w:rsidR="004E2CF7" w:rsidRDefault="004E2CF7" w:rsidP="004E2CF7"/>
    <w:p w:rsidR="004E2CF7" w:rsidRDefault="004E2CF7" w:rsidP="004E2CF7"/>
    <w:p w:rsidR="004E2CF7" w:rsidRDefault="004E2CF7" w:rsidP="004E2CF7">
      <w:pPr>
        <w:pStyle w:val="ListParagraph"/>
        <w:numPr>
          <w:ilvl w:val="0"/>
          <w:numId w:val="6"/>
        </w:numPr>
      </w:pPr>
      <w:r>
        <w:t>Are Al</w:t>
      </w:r>
      <w:r w:rsidRPr="000F5604">
        <w:rPr>
          <w:vertAlign w:val="superscript"/>
        </w:rPr>
        <w:t xml:space="preserve">3+ </w:t>
      </w:r>
      <w:r>
        <w:t>and Br</w:t>
      </w:r>
      <w:r w:rsidRPr="000F5604">
        <w:rPr>
          <w:vertAlign w:val="superscript"/>
        </w:rPr>
        <w:t>-</w:t>
      </w:r>
      <w:r>
        <w:t xml:space="preserve"> isoelectronic?  Explain.</w:t>
      </w:r>
      <w:bookmarkStart w:id="0" w:name="_GoBack"/>
      <w:bookmarkEnd w:id="0"/>
    </w:p>
    <w:sectPr w:rsidR="004E2CF7" w:rsidSect="001057B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331"/>
    <w:multiLevelType w:val="hybridMultilevel"/>
    <w:tmpl w:val="C09CD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12E4F"/>
    <w:multiLevelType w:val="hybridMultilevel"/>
    <w:tmpl w:val="2300240A"/>
    <w:lvl w:ilvl="0" w:tplc="6F5A5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47B2713"/>
    <w:multiLevelType w:val="hybridMultilevel"/>
    <w:tmpl w:val="F4B21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55BAC"/>
    <w:multiLevelType w:val="hybridMultilevel"/>
    <w:tmpl w:val="53FA108A"/>
    <w:lvl w:ilvl="0" w:tplc="A5702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D22F87"/>
    <w:multiLevelType w:val="hybridMultilevel"/>
    <w:tmpl w:val="ABDC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7561E"/>
    <w:multiLevelType w:val="hybridMultilevel"/>
    <w:tmpl w:val="ED8E1BB8"/>
    <w:lvl w:ilvl="0" w:tplc="91E80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93"/>
    <w:rsid w:val="00084F9B"/>
    <w:rsid w:val="000F5604"/>
    <w:rsid w:val="001057B0"/>
    <w:rsid w:val="00202593"/>
    <w:rsid w:val="003E3066"/>
    <w:rsid w:val="004E2CF7"/>
    <w:rsid w:val="00587C66"/>
    <w:rsid w:val="00603A88"/>
    <w:rsid w:val="00713331"/>
    <w:rsid w:val="008D2561"/>
    <w:rsid w:val="00E2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33164-20DF-4D07-9B00-1484AC2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93"/>
    <w:pPr>
      <w:ind w:left="720"/>
      <w:contextualSpacing/>
    </w:pPr>
  </w:style>
  <w:style w:type="table" w:styleId="TableGrid">
    <w:name w:val="Table Grid"/>
    <w:basedOn w:val="TableNormal"/>
    <w:uiPriority w:val="59"/>
    <w:rsid w:val="0071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higginsk</dc:creator>
  <cp:lastModifiedBy>Higgins, Karol S</cp:lastModifiedBy>
  <cp:revision>4</cp:revision>
  <cp:lastPrinted>2016-10-23T18:59:00Z</cp:lastPrinted>
  <dcterms:created xsi:type="dcterms:W3CDTF">2015-11-16T22:57:00Z</dcterms:created>
  <dcterms:modified xsi:type="dcterms:W3CDTF">2017-10-28T01:41:00Z</dcterms:modified>
</cp:coreProperties>
</file>